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-235585</wp:posOffset>
            </wp:positionV>
            <wp:extent cx="127000" cy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-682625</wp:posOffset>
            </wp:positionV>
            <wp:extent cx="127000" cy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6380" w:type="dxa"/>
            <w:vAlign w:val="bottom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5313045</wp:posOffset>
            </wp:positionH>
            <wp:positionV relativeFrom="paragraph">
              <wp:posOffset>-646430</wp:posOffset>
            </wp:positionV>
            <wp:extent cx="59055" cy="659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4043680</wp:posOffset>
            </wp:positionH>
            <wp:positionV relativeFrom="paragraph">
              <wp:posOffset>-646430</wp:posOffset>
            </wp:positionV>
            <wp:extent cx="59055" cy="6597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-1582420</wp:posOffset>
            </wp:positionH>
            <wp:positionV relativeFrom="paragraph">
              <wp:posOffset>772160</wp:posOffset>
            </wp:positionV>
            <wp:extent cx="6989445" cy="48825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22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160"/>
            <w:col w:w="8600"/>
          </w:cols>
          <w:pgMar w:left="460" w:top="219" w:right="359" w:bottom="1440" w:gutter="0" w:footer="0" w:header="0"/>
        </w:sect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368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vertAlign w:val="superscript"/>
              </w:rPr>
              <w:t>*</w:t>
            </w:r>
          </w:p>
        </w:tc>
        <w:tc>
          <w:tcPr>
            <w:tcW w:w="280" w:type="dxa"/>
            <w:vAlign w:val="bottom"/>
            <w:gridSpan w:val="3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1"/>
              </w:rPr>
              <w:t>2.</w:t>
            </w:r>
          </w:p>
        </w:tc>
        <w:tc>
          <w:tcPr>
            <w:tcW w:w="362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Issuer Name </w:t>
            </w: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and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 Ticker or Trading Symbol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40" w:type="dxa"/>
            <w:vAlign w:val="bottom"/>
            <w:gridSpan w:val="3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1"/>
                <w:szCs w:val="21"/>
                <w:color w:val="0000EE"/>
              </w:rPr>
            </w:pPr>
            <w:hyperlink r:id="rId13">
              <w:r>
                <w:rPr>
                  <w:rFonts w:ascii="Times New Roman" w:cs="Times New Roman" w:eastAsia="Times New Roman" w:hAnsi="Times New Roman"/>
                  <w:sz w:val="21"/>
                  <w:szCs w:val="21"/>
                  <w:color w:val="0000EE"/>
                </w:rPr>
                <w:t>Chuang Shun-Chih</w:t>
              </w:r>
            </w:hyperlink>
          </w:p>
        </w:tc>
        <w:tc>
          <w:tcPr>
            <w:tcW w:w="16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740" w:type="dxa"/>
            <w:vAlign w:val="bottom"/>
            <w:gridSpan w:val="3"/>
          </w:tcPr>
          <w:p>
            <w:pPr>
              <w:spacing w:after="0" w:line="187" w:lineRule="exact"/>
              <w:rPr>
                <w:rFonts w:ascii="Times New Roman" w:cs="Times New Roman" w:eastAsia="Times New Roman" w:hAnsi="Times New Roman"/>
                <w:sz w:val="21"/>
                <w:szCs w:val="21"/>
                <w:color w:val="0000EE"/>
              </w:rPr>
            </w:pPr>
            <w:hyperlink r:id="rId14">
              <w:r>
                <w:rPr>
                  <w:rFonts w:ascii="Times New Roman" w:cs="Times New Roman" w:eastAsia="Times New Roman" w:hAnsi="Times New Roman"/>
                  <w:sz w:val="21"/>
                  <w:szCs w:val="21"/>
                  <w:color w:val="0000EE"/>
                </w:rPr>
                <w:t xml:space="preserve">NOCERA, INC. </w:t>
              </w:r>
            </w:hyperlink>
            <w:r>
              <w:rPr>
                <w:rFonts w:ascii="Times New Roman" w:cs="Times New Roman" w:eastAsia="Times New Roman" w:hAnsi="Times New Roman"/>
                <w:sz w:val="21"/>
                <w:szCs w:val="21"/>
                <w:color w:val="000000"/>
              </w:rPr>
              <w:t>[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NCRA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000000"/>
              </w:rPr>
              <w:t>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3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(Last)</w:t>
            </w:r>
          </w:p>
        </w:tc>
        <w:tc>
          <w:tcPr>
            <w:tcW w:w="1260" w:type="dxa"/>
            <w:vAlign w:val="bottom"/>
            <w:gridSpan w:val="2"/>
            <w:vMerge w:val="restart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(First)</w:t>
            </w:r>
          </w:p>
        </w:tc>
        <w:tc>
          <w:tcPr>
            <w:tcW w:w="1600" w:type="dxa"/>
            <w:vAlign w:val="bottom"/>
            <w:vMerge w:val="restart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(Middle)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0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0" w:type="dxa"/>
            <w:vAlign w:val="bottom"/>
            <w:gridSpan w:val="3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1"/>
              </w:rPr>
              <w:t>3.</w:t>
            </w:r>
          </w:p>
        </w:tc>
        <w:tc>
          <w:tcPr>
            <w:tcW w:w="362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 of Earliest Transaction (Month/Day/Year)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4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C/O NOCERA, INC. 3F (BUILDING B),</w:t>
            </w:r>
          </w:p>
        </w:tc>
        <w:tc>
          <w:tcPr>
            <w:tcW w:w="1560" w:type="dxa"/>
            <w:vAlign w:val="bottom"/>
            <w:gridSpan w:val="4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12/04/2025</w:t>
            </w: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NO. 185, SEC. 1, DATONG RD., XIZHI DIST.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5" w:right="540" w:hanging="5"/>
        <w:spacing w:after="0" w:line="267" w:lineRule="auto"/>
        <w:tabs>
          <w:tab w:leader="none" w:pos="153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Relationship of Reporting Person(s) to Issuer (Check all applicable)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10% Owner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jc w:val="right"/>
        <w:ind w:right="420"/>
        <w:spacing w:after="0"/>
        <w:tabs>
          <w:tab w:leader="none" w:pos="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Officer (give title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Other (specify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below)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76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Chief Financial Officer</w:t>
      </w:r>
    </w:p>
    <w:p>
      <w:pPr>
        <w:spacing w:after="0" w:line="562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7660" w:space="75"/>
            <w:col w:w="3345"/>
          </w:cols>
          <w:pgMar w:left="460" w:top="219" w:right="359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540" w:type="dxa"/>
            <w:vAlign w:val="bottom"/>
            <w:gridSpan w:val="6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4. If Amendment, Date of Original Filed (Month/Day/Year)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520" w:type="dxa"/>
            <w:vAlign w:val="bottom"/>
            <w:gridSpan w:val="9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5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520" w:type="dxa"/>
            <w:vAlign w:val="bottom"/>
            <w:gridSpan w:val="9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  <w:gridSpan w:val="3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Line)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NEW TAIPEI</w:t>
            </w:r>
          </w:p>
        </w:tc>
        <w:tc>
          <w:tcPr>
            <w:tcW w:w="2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F5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960" w:type="dxa"/>
            <w:vAlign w:val="bottom"/>
            <w:gridSpan w:val="6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CITY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960" w:type="dxa"/>
            <w:vAlign w:val="bottom"/>
            <w:gridSpan w:val="6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6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2C2C2C"/>
            </w:tcBorders>
            <w:gridSpan w:val="8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760" w:type="dxa"/>
            <w:vAlign w:val="bottom"/>
            <w:tcBorders>
              <w:top w:val="single" w:sz="8" w:color="2C2C2C"/>
            </w:tcBorders>
            <w:gridSpan w:val="15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 - Non-Derivative Securities Acquired, Disposed of, or Beneficially Owned</w:t>
            </w:r>
          </w:p>
        </w:tc>
        <w:tc>
          <w:tcPr>
            <w:tcW w:w="9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1820" w:type="dxa"/>
            <w:vAlign w:val="bottom"/>
            <w:gridSpan w:val="3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1780" w:type="dxa"/>
            <w:vAlign w:val="bottom"/>
            <w:gridSpan w:val="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7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960" w:type="dxa"/>
            <w:vAlign w:val="bottom"/>
            <w:gridSpan w:val="6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 Of (D) (Instr. 3, 4 and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4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gridSpan w:val="3"/>
          </w:tcPr>
          <w:p>
            <w:pPr>
              <w:ind w:left="7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2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4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4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76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ind w:left="1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3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8"/>
              </w:rPr>
              <w:t>Common Stock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08000"/>
                <w:w w:val="98"/>
                <w:vertAlign w:val="superscript"/>
              </w:rPr>
              <w:t>(1)</w:t>
            </w: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12/04/2025</w:t>
            </w: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G</w:t>
            </w: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300,000</w:t>
            </w: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7"/>
              </w:rPr>
              <w:t>A</w:t>
            </w: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0.00</w:t>
            </w: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220,001</w:t>
            </w:r>
          </w:p>
        </w:tc>
        <w:tc>
          <w:tcPr>
            <w:tcW w:w="940" w:type="dxa"/>
            <w:vAlign w:val="bottom"/>
            <w:tcBorders>
              <w:bottom w:val="single" w:sz="8" w:color="2C2C2C"/>
            </w:tcBorders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900" w:type="dxa"/>
            <w:vAlign w:val="bottom"/>
            <w:tcBorders>
              <w:top w:val="single" w:sz="8" w:color="2C2C2C"/>
            </w:tcBorders>
            <w:gridSpan w:val="1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II - Derivative Securities Acquired, Disposed of, or Beneficially Owned</w:t>
            </w:r>
          </w:p>
        </w:tc>
        <w:tc>
          <w:tcPr>
            <w:tcW w:w="94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520" w:type="dxa"/>
            <w:vAlign w:val="bottom"/>
            <w:gridSpan w:val="11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(e.g., puts, calls, warrants, options, convertible securities)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3. Transaction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4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102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Title and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    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Amount of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74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220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if any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1540" w:type="dxa"/>
            <w:vAlign w:val="bottom"/>
            <w:gridSpan w:val="2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74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gridSpan w:val="4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Underlying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74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5"/>
              </w:rPr>
              <w:t>Beneficially</w:t>
            </w:r>
          </w:p>
        </w:tc>
        <w:tc>
          <w:tcPr>
            <w:tcW w:w="9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9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gridSpan w:val="4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 (Instr.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Following</w:t>
            </w:r>
          </w:p>
        </w:tc>
        <w:tc>
          <w:tcPr>
            <w:tcW w:w="9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 and 4)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3, 4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and 5)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  <w:gridSpan w:val="3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ind w:left="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</w:t>
            </w:r>
          </w:p>
        </w:tc>
        <w:tc>
          <w:tcPr>
            <w:tcW w:w="4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V</w:t>
            </w: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 (D)</w:t>
            </w:r>
          </w:p>
        </w:tc>
        <w:tc>
          <w:tcPr>
            <w:tcW w:w="7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4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</w:t>
            </w:r>
          </w:p>
        </w:tc>
        <w:tc>
          <w:tcPr>
            <w:tcW w:w="62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Shares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7005955</wp:posOffset>
            </wp:positionH>
            <wp:positionV relativeFrom="paragraph">
              <wp:posOffset>-1797685</wp:posOffset>
            </wp:positionV>
            <wp:extent cx="29845" cy="180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Explanation of Responses: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color w:val="008000"/>
        </w:rPr>
        <w:t>1. This Form 4 is being filed late and reflects a bona fide gift of shares to a third party for no consideration.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tbl>
      <w:tblPr>
        <w:tblLayout w:type="fixed"/>
        <w:tblInd w:w="6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Shun-Chih Chuang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12/17/2025</w:t>
            </w:r>
          </w:p>
        </w:tc>
      </w:tr>
      <w:tr>
        <w:trPr>
          <w:trHeight w:val="20"/>
        </w:trPr>
        <w:tc>
          <w:tcPr>
            <w:tcW w:w="15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</w:tr>
    </w:tbl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jc w:val="both"/>
        <w:ind w:left="40" w:right="3340" w:firstLine="7"/>
        <w:spacing w:after="0" w:line="320" w:lineRule="auto"/>
        <w:tabs>
          <w:tab w:leader="none" w:pos="181" w:val="left"/>
        </w:tabs>
        <w:numPr>
          <w:ilvl w:val="0"/>
          <w:numId w:val="2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6 for procedure.</w:t>
      </w:r>
    </w:p>
    <w:p>
      <w:pPr>
        <w:spacing w:after="0" w:line="1" w:lineRule="exact"/>
        <w:rPr>
          <w:rFonts w:ascii="Arial" w:cs="Arial" w:eastAsia="Arial" w:hAnsi="Arial"/>
          <w:sz w:val="13"/>
          <w:szCs w:val="13"/>
          <w:color w:val="auto"/>
        </w:rPr>
      </w:pPr>
    </w:p>
    <w:p>
      <w:pPr>
        <w:ind w:left="40"/>
        <w:spacing w:after="0"/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9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decimal"/>
      <w:start w:val="5"/>
    </w:lvl>
  </w:abstractNum>
  <w:abstractNum w:abstractNumId="1">
    <w:nsid w:val="66334873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2008935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2025-12-17T15:10:02Z</dcterms:created>
  <dcterms:modified xsi:type="dcterms:W3CDTF">2025-12-17T15:10:02Z</dcterms:modified>
</cp:coreProperties>
</file>