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20"/>
              <w:spacing w:after="0" w:line="194"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56"/>
        </w:trPr>
        <w:tc>
          <w:tcPr>
            <w:tcW w:w="2000" w:type="dxa"/>
            <w:vAlign w:val="bottom"/>
          </w:tcPr>
          <w:p>
            <w:pPr>
              <w:spacing w:after="0"/>
              <w:rPr>
                <w:sz w:val="4"/>
                <w:szCs w:val="4"/>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4"/>
                <w:szCs w:val="4"/>
                <w:color w:val="auto"/>
              </w:rPr>
            </w:pPr>
          </w:p>
        </w:tc>
        <w:tc>
          <w:tcPr>
            <w:tcW w:w="1260" w:type="dxa"/>
            <w:vAlign w:val="bottom"/>
            <w:tcBorders>
              <w:bottom w:val="single" w:sz="8" w:color="808080"/>
            </w:tcBorders>
          </w:tcPr>
          <w:p>
            <w:pPr>
              <w:spacing w:after="0"/>
              <w:rPr>
                <w:sz w:val="4"/>
                <w:szCs w:val="4"/>
                <w:color w:val="auto"/>
              </w:rPr>
            </w:pPr>
          </w:p>
        </w:tc>
        <w:tc>
          <w:tcPr>
            <w:tcW w:w="72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200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7"/>
        </w:trPr>
        <w:tc>
          <w:tcPr>
            <w:tcW w:w="2000" w:type="dxa"/>
            <w:vAlign w:val="bottom"/>
          </w:tcPr>
          <w:p>
            <w:pPr>
              <w:spacing w:after="0"/>
              <w:rPr>
                <w:sz w:val="8"/>
                <w:szCs w:val="8"/>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ind w:left="80"/>
              <w:spacing w:after="0" w:line="65" w:lineRule="exact"/>
              <w:rPr>
                <w:sz w:val="20"/>
                <w:szCs w:val="20"/>
                <w:color w:val="auto"/>
              </w:rPr>
            </w:pPr>
            <w:r>
              <w:rPr>
                <w:rFonts w:ascii="Arial" w:cs="Arial" w:eastAsia="Arial" w:hAnsi="Arial"/>
                <w:sz w:val="7"/>
                <w:szCs w:val="7"/>
                <w:color w:val="auto"/>
              </w:rPr>
              <w:t>response:</w:t>
            </w: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2000" w:type="dxa"/>
            <w:vAlign w:val="bottom"/>
          </w:tcPr>
          <w:p>
            <w:pPr>
              <w:spacing w:after="0"/>
              <w:rPr>
                <w:sz w:val="14"/>
                <w:szCs w:val="14"/>
                <w:color w:val="auto"/>
              </w:rPr>
            </w:pPr>
          </w:p>
        </w:tc>
        <w:tc>
          <w:tcPr>
            <w:tcW w:w="6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-758825</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spacing w:after="0" w:line="309"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961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96125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5"/>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9"/>
        </w:trPr>
        <w:tc>
          <w:tcPr>
            <w:tcW w:w="40" w:type="dxa"/>
            <w:vAlign w:val="bottom"/>
          </w:tcPr>
          <w:p>
            <w:pPr>
              <w:spacing w:after="0"/>
              <w:rPr>
                <w:sz w:val="12"/>
                <w:szCs w:val="12"/>
                <w:color w:val="auto"/>
              </w:rPr>
            </w:pPr>
          </w:p>
        </w:tc>
        <w:tc>
          <w:tcPr>
            <w:tcW w:w="3060" w:type="dxa"/>
            <w:vAlign w:val="bottom"/>
            <w:gridSpan w:val="4"/>
            <w:vMerge w:val="restart"/>
          </w:tcPr>
          <w:p>
            <w:pPr>
              <w:spacing w:after="0"/>
              <w:rPr>
                <w:rFonts w:ascii="Arial" w:cs="Arial" w:eastAsia="Arial" w:hAnsi="Arial"/>
                <w:sz w:val="24"/>
                <w:szCs w:val="24"/>
                <w:color w:val="0000EE"/>
              </w:rPr>
            </w:pPr>
            <w:hyperlink r:id="rId10">
              <w:r>
                <w:rPr>
                  <w:rFonts w:ascii="Arial" w:cs="Arial" w:eastAsia="Arial" w:hAnsi="Arial"/>
                  <w:sz w:val="24"/>
                  <w:szCs w:val="24"/>
                  <w:color w:val="0000EE"/>
                </w:rPr>
                <w:t>JIN ANDY CHING-AN</w:t>
              </w:r>
            </w:hyperlink>
          </w:p>
        </w:tc>
        <w:tc>
          <w:tcPr>
            <w:tcW w:w="1520" w:type="dxa"/>
            <w:vAlign w:val="bottom"/>
          </w:tcPr>
          <w:p>
            <w:pPr>
              <w:ind w:left="160"/>
              <w:spacing w:after="0" w:line="139"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1"/>
        </w:trPr>
        <w:tc>
          <w:tcPr>
            <w:tcW w:w="40" w:type="dxa"/>
            <w:vAlign w:val="bottom"/>
          </w:tcPr>
          <w:p>
            <w:pPr>
              <w:spacing w:after="0"/>
              <w:rPr>
                <w:sz w:val="13"/>
                <w:szCs w:val="13"/>
                <w:color w:val="auto"/>
              </w:rPr>
            </w:pPr>
          </w:p>
        </w:tc>
        <w:tc>
          <w:tcPr>
            <w:tcW w:w="3060" w:type="dxa"/>
            <w:vAlign w:val="bottom"/>
            <w:gridSpan w:val="4"/>
            <w:vMerge w:val="continue"/>
          </w:tcPr>
          <w:p>
            <w:pPr>
              <w:spacing w:after="0"/>
              <w:rPr>
                <w:sz w:val="13"/>
                <w:szCs w:val="13"/>
                <w:color w:val="auto"/>
              </w:rPr>
            </w:pPr>
          </w:p>
        </w:tc>
        <w:tc>
          <w:tcPr>
            <w:tcW w:w="1520" w:type="dxa"/>
            <w:vAlign w:val="bottom"/>
          </w:tcPr>
          <w:p>
            <w:pPr>
              <w:ind w:left="160"/>
              <w:spacing w:after="0" w:line="16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700" w:type="dxa"/>
            <w:vAlign w:val="bottom"/>
            <w:tcBorders>
              <w:top w:val="single" w:sz="8" w:color="0000EE"/>
              <w:bottom w:val="single" w:sz="8" w:color="9A9A9A"/>
            </w:tcBorders>
          </w:tcPr>
          <w:p>
            <w:pPr>
              <w:spacing w:after="0"/>
              <w:rPr>
                <w:sz w:val="17"/>
                <w:szCs w:val="17"/>
                <w:color w:val="auto"/>
              </w:rPr>
            </w:pPr>
          </w:p>
        </w:tc>
        <w:tc>
          <w:tcPr>
            <w:tcW w:w="1020" w:type="dxa"/>
            <w:vAlign w:val="bottom"/>
            <w:tcBorders>
              <w:top w:val="single" w:sz="8" w:color="0000EE"/>
              <w:bottom w:val="single" w:sz="8" w:color="9A9A9A"/>
            </w:tcBorders>
          </w:tcPr>
          <w:p>
            <w:pPr>
              <w:spacing w:after="0"/>
              <w:rPr>
                <w:sz w:val="17"/>
                <w:szCs w:val="17"/>
                <w:color w:val="auto"/>
              </w:rPr>
            </w:pPr>
          </w:p>
        </w:tc>
        <w:tc>
          <w:tcPr>
            <w:tcW w:w="620" w:type="dxa"/>
            <w:vAlign w:val="bottom"/>
            <w:tcBorders>
              <w:top w:val="single" w:sz="8" w:color="0000EE"/>
              <w:bottom w:val="single" w:sz="8" w:color="9A9A9A"/>
            </w:tcBorders>
          </w:tcPr>
          <w:p>
            <w:pPr>
              <w:spacing w:after="0"/>
              <w:rPr>
                <w:sz w:val="17"/>
                <w:szCs w:val="17"/>
                <w:color w:val="auto"/>
              </w:rPr>
            </w:pPr>
          </w:p>
        </w:tc>
        <w:tc>
          <w:tcPr>
            <w:tcW w:w="72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07/31/2023</w:t>
            </w:r>
          </w:p>
        </w:tc>
        <w:tc>
          <w:tcPr>
            <w:tcW w:w="0" w:type="dxa"/>
            <w:vAlign w:val="bottom"/>
          </w:tcPr>
          <w:p>
            <w:pPr>
              <w:spacing w:after="0"/>
              <w:rPr>
                <w:sz w:val="1"/>
                <w:szCs w:val="1"/>
                <w:color w:val="auto"/>
              </w:rPr>
            </w:pPr>
          </w:p>
        </w:tc>
      </w:tr>
      <w:tr>
        <w:trPr>
          <w:trHeight w:val="239"/>
        </w:trPr>
        <w:tc>
          <w:tcPr>
            <w:tcW w:w="40" w:type="dxa"/>
            <w:vAlign w:val="bottom"/>
          </w:tcPr>
          <w:p>
            <w:pPr>
              <w:spacing w:after="0"/>
              <w:rPr>
                <w:sz w:val="20"/>
                <w:szCs w:val="20"/>
                <w:color w:val="auto"/>
              </w:rPr>
            </w:pPr>
          </w:p>
        </w:tc>
        <w:tc>
          <w:tcPr>
            <w:tcW w:w="700" w:type="dxa"/>
            <w:vAlign w:val="bottom"/>
          </w:tcPr>
          <w:p>
            <w:pPr>
              <w:spacing w:after="0"/>
              <w:rPr>
                <w:sz w:val="20"/>
                <w:szCs w:val="20"/>
                <w:color w:val="auto"/>
              </w:rPr>
            </w:pPr>
            <w:r>
              <w:rPr>
                <w:rFonts w:ascii="Arial" w:cs="Arial" w:eastAsia="Arial" w:hAnsi="Arial"/>
                <w:sz w:val="15"/>
                <w:szCs w:val="15"/>
                <w:color w:val="auto"/>
              </w:rPr>
              <w:t>(Last)</w:t>
            </w:r>
          </w:p>
        </w:tc>
        <w:tc>
          <w:tcPr>
            <w:tcW w:w="1020" w:type="dxa"/>
            <w:vAlign w:val="bottom"/>
          </w:tcPr>
          <w:p>
            <w:pPr>
              <w:ind w:left="320"/>
              <w:spacing w:after="0"/>
              <w:rPr>
                <w:sz w:val="20"/>
                <w:szCs w:val="20"/>
                <w:color w:val="auto"/>
              </w:rPr>
            </w:pPr>
            <w:r>
              <w:rPr>
                <w:rFonts w:ascii="Arial" w:cs="Arial" w:eastAsia="Arial" w:hAnsi="Arial"/>
                <w:sz w:val="15"/>
                <w:szCs w:val="15"/>
                <w:color w:val="auto"/>
              </w:rPr>
              <w:t>(First)</w:t>
            </w:r>
          </w:p>
        </w:tc>
        <w:tc>
          <w:tcPr>
            <w:tcW w:w="1340" w:type="dxa"/>
            <w:vAlign w:val="bottom"/>
            <w:gridSpan w:val="2"/>
          </w:tcPr>
          <w:p>
            <w:pPr>
              <w:ind w:left="340"/>
              <w:spacing w:after="0"/>
              <w:rPr>
                <w:sz w:val="20"/>
                <w:szCs w:val="20"/>
                <w:color w:val="auto"/>
              </w:rPr>
            </w:pPr>
            <w:r>
              <w:rPr>
                <w:rFonts w:ascii="Arial" w:cs="Arial" w:eastAsia="Arial" w:hAnsi="Arial"/>
                <w:sz w:val="15"/>
                <w:szCs w:val="15"/>
                <w:color w:val="auto"/>
              </w:rPr>
              <w:t>(Middle)</w:t>
            </w: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9" w:lineRule="exact"/>
        <w:rPr>
          <w:sz w:val="24"/>
          <w:szCs w:val="24"/>
          <w:color w:val="auto"/>
        </w:rPr>
      </w:pPr>
    </w:p>
    <w:p>
      <w:pPr>
        <w:spacing w:after="0"/>
        <w:rPr>
          <w:rFonts w:ascii="Arial" w:cs="Arial" w:eastAsia="Arial" w:hAnsi="Arial"/>
          <w:sz w:val="24"/>
          <w:szCs w:val="24"/>
          <w:color w:val="0000EE"/>
        </w:rPr>
      </w:pPr>
      <w:hyperlink r:id="rId11">
        <w:r>
          <w:rPr>
            <w:rFonts w:ascii="Arial" w:cs="Arial" w:eastAsia="Arial" w:hAnsi="Arial"/>
            <w:sz w:val="24"/>
            <w:szCs w:val="24"/>
            <w:u w:val="single" w:color="auto"/>
            <w:color w:val="0000EE"/>
          </w:rPr>
          <w:t>NOCERA, INC.</w:t>
        </w:r>
        <w:r>
          <w:rPr>
            <w:rFonts w:ascii="Arial" w:cs="Arial" w:eastAsia="Arial" w:hAnsi="Arial"/>
            <w:sz w:val="24"/>
            <w:szCs w:val="24"/>
            <w:color w:val="0000EE"/>
          </w:rPr>
          <w:t xml:space="preserve"> </w:t>
        </w:r>
      </w:hyperlink>
      <w:r>
        <w:rPr>
          <w:rFonts w:ascii="Arial" w:cs="Arial" w:eastAsia="Arial" w:hAnsi="Arial"/>
          <w:sz w:val="24"/>
          <w:szCs w:val="24"/>
          <w:color w:val="000000"/>
        </w:rPr>
        <w:t>[</w:t>
      </w:r>
      <w:r>
        <w:rPr>
          <w:rFonts w:ascii="Arial" w:cs="Arial" w:eastAsia="Arial" w:hAnsi="Arial"/>
          <w:sz w:val="24"/>
          <w:szCs w:val="24"/>
          <w:color w:val="0000EE"/>
        </w:rPr>
        <w:t xml:space="preserve"> </w:t>
      </w:r>
      <w:r>
        <w:rPr>
          <w:rFonts w:ascii="Arial" w:cs="Arial" w:eastAsia="Arial" w:hAnsi="Arial"/>
          <w:sz w:val="19"/>
          <w:szCs w:val="19"/>
          <w:color w:val="0000FF"/>
        </w:rPr>
        <w:t>NCRA</w:t>
      </w:r>
      <w:r>
        <w:rPr>
          <w:rFonts w:ascii="Arial" w:cs="Arial" w:eastAsia="Arial" w:hAnsi="Arial"/>
          <w:sz w:val="24"/>
          <w:szCs w:val="24"/>
          <w:color w:val="0000EE"/>
        </w:rPr>
        <w:t xml:space="preserve"> </w:t>
      </w:r>
      <w:r>
        <w:rPr>
          <w:rFonts w:ascii="Arial" w:cs="Arial" w:eastAsia="Arial" w:hAnsi="Arial"/>
          <w:sz w:val="24"/>
          <w:szCs w:val="24"/>
          <w:color w:val="000000"/>
        </w:rPr>
        <w:t>]</w:t>
      </w:r>
    </w:p>
    <w:p>
      <w:pPr>
        <w:spacing w:after="0" w:line="523"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70"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C/O NOCERA, INC.</w:t>
      </w:r>
    </w:p>
    <w:p>
      <w:pPr>
        <w:spacing w:after="0" w:line="70" w:lineRule="exact"/>
        <w:rPr>
          <w:sz w:val="24"/>
          <w:szCs w:val="24"/>
          <w:color w:val="auto"/>
        </w:rPr>
      </w:pPr>
    </w:p>
    <w:p>
      <w:pPr>
        <w:ind w:left="140"/>
        <w:spacing w:after="0"/>
        <w:rPr>
          <w:sz w:val="20"/>
          <w:szCs w:val="20"/>
          <w:color w:val="auto"/>
        </w:rPr>
      </w:pPr>
      <w:r>
        <w:rPr>
          <w:rFonts w:ascii="Arial" w:cs="Arial" w:eastAsia="Arial" w:hAnsi="Arial"/>
          <w:sz w:val="18"/>
          <w:szCs w:val="18"/>
          <w:color w:val="0000FF"/>
        </w:rPr>
        <w:t>3F (BLDG B), NO. 185, SEC. 1,</w:t>
      </w:r>
    </w:p>
    <w:p>
      <w:pPr>
        <w:spacing w:after="0" w:line="41"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DATONG RD.</w:t>
      </w:r>
    </w:p>
    <w:p>
      <w:pPr>
        <w:spacing w:after="0" w:line="317" w:lineRule="exact"/>
        <w:rPr>
          <w:sz w:val="24"/>
          <w:szCs w:val="24"/>
          <w:color w:val="auto"/>
        </w:rPr>
      </w:pPr>
    </w:p>
    <w:p>
      <w:pPr>
        <w:ind w:left="100"/>
        <w:spacing w:after="0"/>
        <w:rPr>
          <w:sz w:val="20"/>
          <w:szCs w:val="20"/>
          <w:color w:val="auto"/>
        </w:rPr>
      </w:pPr>
      <w:r>
        <w:rPr>
          <w:rFonts w:ascii="Arial" w:cs="Arial" w:eastAsia="Arial" w:hAnsi="Arial"/>
          <w:sz w:val="15"/>
          <w:szCs w:val="15"/>
          <w:color w:val="auto"/>
        </w:rPr>
        <w:t>(Street)</w:t>
      </w:r>
    </w:p>
    <w:p>
      <w:pPr>
        <w:spacing w:after="0" w:line="39"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NEW</w:t>
      </w:r>
    </w:p>
    <w:p>
      <w:pPr>
        <w:spacing w:after="0" w:line="18"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20"/>
          <w:szCs w:val="20"/>
          <w:color w:val="0000FF"/>
        </w:rPr>
        <w:t>TAIPEI</w:t>
      </w:r>
      <w:r>
        <w:rPr>
          <w:sz w:val="20"/>
          <w:szCs w:val="20"/>
          <w:color w:val="auto"/>
        </w:rPr>
        <w:tab/>
      </w:r>
      <w:r>
        <w:rPr>
          <w:rFonts w:ascii="Arial" w:cs="Arial" w:eastAsia="Arial" w:hAnsi="Arial"/>
          <w:sz w:val="20"/>
          <w:szCs w:val="20"/>
          <w:color w:val="0000FF"/>
        </w:rPr>
        <w:t>F5</w:t>
      </w:r>
      <w:r>
        <w:rPr>
          <w:sz w:val="20"/>
          <w:szCs w:val="20"/>
          <w:color w:val="auto"/>
        </w:rPr>
        <w:tab/>
      </w:r>
      <w:r>
        <w:rPr>
          <w:rFonts w:ascii="Arial" w:cs="Arial" w:eastAsia="Arial" w:hAnsi="Arial"/>
          <w:sz w:val="16"/>
          <w:szCs w:val="16"/>
          <w:color w:val="0000FF"/>
        </w:rPr>
        <w:t>221</w:t>
      </w:r>
    </w:p>
    <w:p>
      <w:pPr>
        <w:spacing w:after="0" w:line="10"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CITY</w:t>
      </w:r>
    </w:p>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9" w:lineRule="exact"/>
        <w:rPr>
          <w:sz w:val="24"/>
          <w:szCs w:val="24"/>
          <w:color w:val="auto"/>
        </w:rPr>
      </w:pPr>
    </w:p>
    <w:tbl>
      <w:tblPr>
        <w:tblLayout w:type="fixed"/>
        <w:tblInd w:w="183" w:type="dxa"/>
        <w:tblCellMar>
          <w:top w:w="0" w:type="dxa"/>
          <w:left w:w="0" w:type="dxa"/>
          <w:bottom w:w="0" w:type="dxa"/>
          <w:right w:w="0" w:type="dxa"/>
        </w:tblCellMar>
      </w:tblPr>
      <w:tr>
        <w:trPr>
          <w:trHeight w:val="248"/>
        </w:trPr>
        <w:tc>
          <w:tcPr>
            <w:tcW w:w="240" w:type="dxa"/>
            <w:vAlign w:val="bottom"/>
          </w:tcPr>
          <w:p>
            <w:pPr>
              <w:spacing w:after="0"/>
              <w:rPr>
                <w:sz w:val="20"/>
                <w:szCs w:val="20"/>
                <w:color w:val="auto"/>
              </w:rPr>
            </w:pPr>
            <w:r>
              <w:rPr>
                <w:rFonts w:ascii="Arial" w:cs="Arial" w:eastAsia="Arial" w:hAnsi="Arial"/>
                <w:sz w:val="20"/>
                <w:szCs w:val="20"/>
                <w:color w:val="0000FF"/>
              </w:rPr>
              <w:t>X</w:t>
            </w:r>
          </w:p>
        </w:tc>
        <w:tc>
          <w:tcPr>
            <w:tcW w:w="1280" w:type="dxa"/>
            <w:vAlign w:val="bottom"/>
          </w:tcPr>
          <w:p>
            <w:pPr>
              <w:ind w:left="100"/>
              <w:spacing w:after="0"/>
              <w:rPr>
                <w:sz w:val="20"/>
                <w:szCs w:val="20"/>
                <w:color w:val="auto"/>
              </w:rPr>
            </w:pPr>
            <w:r>
              <w:rPr>
                <w:rFonts w:ascii="Arial" w:cs="Arial" w:eastAsia="Arial" w:hAnsi="Arial"/>
                <w:sz w:val="15"/>
                <w:szCs w:val="15"/>
                <w:color w:val="auto"/>
              </w:rPr>
              <w:t>Director</w:t>
            </w:r>
          </w:p>
        </w:tc>
        <w:tc>
          <w:tcPr>
            <w:tcW w:w="1300" w:type="dxa"/>
            <w:vAlign w:val="bottom"/>
          </w:tcPr>
          <w:p>
            <w:pPr>
              <w:ind w:left="360"/>
              <w:spacing w:after="0"/>
              <w:rPr>
                <w:sz w:val="20"/>
                <w:szCs w:val="20"/>
                <w:color w:val="auto"/>
              </w:rPr>
            </w:pPr>
            <w:r>
              <w:rPr>
                <w:rFonts w:ascii="Arial" w:cs="Arial" w:eastAsia="Arial" w:hAnsi="Arial"/>
                <w:sz w:val="15"/>
                <w:szCs w:val="15"/>
                <w:color w:val="auto"/>
              </w:rPr>
              <w:t>10% Owner</w:t>
            </w:r>
          </w:p>
        </w:tc>
        <w:tc>
          <w:tcPr>
            <w:tcW w:w="0" w:type="dxa"/>
            <w:vAlign w:val="bottom"/>
          </w:tcPr>
          <w:p>
            <w:pPr>
              <w:spacing w:after="0"/>
              <w:rPr>
                <w:sz w:val="1"/>
                <w:szCs w:val="1"/>
                <w:color w:val="auto"/>
              </w:rPr>
            </w:pPr>
          </w:p>
        </w:tc>
      </w:tr>
      <w:tr>
        <w:trPr>
          <w:trHeight w:val="216"/>
        </w:trPr>
        <w:tc>
          <w:tcPr>
            <w:tcW w:w="240" w:type="dxa"/>
            <w:vAlign w:val="bottom"/>
            <w:vMerge w:val="restart"/>
          </w:tcPr>
          <w:p>
            <w:pPr>
              <w:spacing w:after="0"/>
              <w:rPr>
                <w:sz w:val="20"/>
                <w:szCs w:val="20"/>
                <w:color w:val="auto"/>
              </w:rPr>
            </w:pPr>
            <w:r>
              <w:rPr>
                <w:rFonts w:ascii="Arial" w:cs="Arial" w:eastAsia="Arial" w:hAnsi="Arial"/>
                <w:sz w:val="20"/>
                <w:szCs w:val="20"/>
                <w:color w:val="0000FF"/>
              </w:rPr>
              <w:t>X</w:t>
            </w:r>
          </w:p>
        </w:tc>
        <w:tc>
          <w:tcPr>
            <w:tcW w:w="1280" w:type="dxa"/>
            <w:vAlign w:val="bottom"/>
          </w:tcPr>
          <w:p>
            <w:pPr>
              <w:ind w:left="100"/>
              <w:spacing w:after="0"/>
              <w:rPr>
                <w:sz w:val="20"/>
                <w:szCs w:val="20"/>
                <w:color w:val="auto"/>
              </w:rPr>
            </w:pPr>
            <w:r>
              <w:rPr>
                <w:rFonts w:ascii="Arial" w:cs="Arial" w:eastAsia="Arial" w:hAnsi="Arial"/>
                <w:sz w:val="15"/>
                <w:szCs w:val="15"/>
                <w:color w:val="auto"/>
              </w:rPr>
              <w:t>Officer (give</w:t>
            </w:r>
          </w:p>
        </w:tc>
        <w:tc>
          <w:tcPr>
            <w:tcW w:w="1300" w:type="dxa"/>
            <w:vAlign w:val="bottom"/>
          </w:tcPr>
          <w:p>
            <w:pPr>
              <w:ind w:left="360"/>
              <w:spacing w:after="0"/>
              <w:rPr>
                <w:sz w:val="20"/>
                <w:szCs w:val="20"/>
                <w:color w:val="auto"/>
              </w:rPr>
            </w:pPr>
            <w:r>
              <w:rPr>
                <w:rFonts w:ascii="Arial" w:cs="Arial" w:eastAsia="Arial" w:hAnsi="Arial"/>
                <w:sz w:val="15"/>
                <w:szCs w:val="15"/>
                <w:color w:val="auto"/>
                <w:w w:val="98"/>
              </w:rPr>
              <w:t>Other (specify</w:t>
            </w:r>
          </w:p>
        </w:tc>
        <w:tc>
          <w:tcPr>
            <w:tcW w:w="0" w:type="dxa"/>
            <w:vAlign w:val="bottom"/>
          </w:tcPr>
          <w:p>
            <w:pPr>
              <w:spacing w:after="0"/>
              <w:rPr>
                <w:sz w:val="1"/>
                <w:szCs w:val="1"/>
                <w:color w:val="auto"/>
              </w:rPr>
            </w:pPr>
          </w:p>
        </w:tc>
      </w:tr>
      <w:tr>
        <w:trPr>
          <w:trHeight w:val="129"/>
        </w:trPr>
        <w:tc>
          <w:tcPr>
            <w:tcW w:w="240" w:type="dxa"/>
            <w:vAlign w:val="bottom"/>
            <w:vMerge w:val="continue"/>
          </w:tcPr>
          <w:p>
            <w:pPr>
              <w:spacing w:after="0"/>
              <w:rPr>
                <w:sz w:val="11"/>
                <w:szCs w:val="11"/>
                <w:color w:val="auto"/>
              </w:rPr>
            </w:pPr>
          </w:p>
        </w:tc>
        <w:tc>
          <w:tcPr>
            <w:tcW w:w="1280" w:type="dxa"/>
            <w:vAlign w:val="bottom"/>
            <w:vMerge w:val="restart"/>
          </w:tcPr>
          <w:p>
            <w:pPr>
              <w:ind w:left="100"/>
              <w:spacing w:after="0"/>
              <w:rPr>
                <w:sz w:val="20"/>
                <w:szCs w:val="20"/>
                <w:color w:val="auto"/>
              </w:rPr>
            </w:pPr>
            <w:r>
              <w:rPr>
                <w:rFonts w:ascii="Arial" w:cs="Arial" w:eastAsia="Arial" w:hAnsi="Arial"/>
                <w:sz w:val="15"/>
                <w:szCs w:val="15"/>
                <w:color w:val="auto"/>
              </w:rPr>
              <w:t>title below)</w:t>
            </w:r>
          </w:p>
        </w:tc>
        <w:tc>
          <w:tcPr>
            <w:tcW w:w="1300" w:type="dxa"/>
            <w:vAlign w:val="bottom"/>
            <w:vMerge w:val="restart"/>
          </w:tcPr>
          <w:p>
            <w:pPr>
              <w:ind w:left="360"/>
              <w:spacing w:after="0"/>
              <w:rPr>
                <w:sz w:val="20"/>
                <w:szCs w:val="20"/>
                <w:color w:val="auto"/>
              </w:rPr>
            </w:pPr>
            <w:r>
              <w:rPr>
                <w:rFonts w:ascii="Arial" w:cs="Arial" w:eastAsia="Arial" w:hAnsi="Arial"/>
                <w:sz w:val="15"/>
                <w:szCs w:val="15"/>
                <w:color w:val="auto"/>
              </w:rPr>
              <w:t>below)</w:t>
            </w:r>
          </w:p>
        </w:tc>
        <w:tc>
          <w:tcPr>
            <w:tcW w:w="0" w:type="dxa"/>
            <w:vAlign w:val="bottom"/>
          </w:tcPr>
          <w:p>
            <w:pPr>
              <w:spacing w:after="0"/>
              <w:rPr>
                <w:sz w:val="1"/>
                <w:szCs w:val="1"/>
                <w:color w:val="auto"/>
              </w:rPr>
            </w:pPr>
          </w:p>
        </w:tc>
      </w:tr>
      <w:tr>
        <w:trPr>
          <w:trHeight w:val="61"/>
        </w:trPr>
        <w:tc>
          <w:tcPr>
            <w:tcW w:w="240" w:type="dxa"/>
            <w:vAlign w:val="bottom"/>
          </w:tcPr>
          <w:p>
            <w:pPr>
              <w:spacing w:after="0"/>
              <w:rPr>
                <w:sz w:val="5"/>
                <w:szCs w:val="5"/>
                <w:color w:val="auto"/>
              </w:rPr>
            </w:pPr>
          </w:p>
        </w:tc>
        <w:tc>
          <w:tcPr>
            <w:tcW w:w="12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36" w:lineRule="exact"/>
        <w:rPr>
          <w:sz w:val="24"/>
          <w:szCs w:val="24"/>
          <w:color w:val="auto"/>
        </w:rPr>
      </w:pPr>
    </w:p>
    <w:p>
      <w:pPr>
        <w:ind w:left="623"/>
        <w:spacing w:after="0"/>
        <w:rPr>
          <w:sz w:val="20"/>
          <w:szCs w:val="20"/>
          <w:color w:val="auto"/>
        </w:rPr>
      </w:pPr>
      <w:r>
        <w:rPr>
          <w:rFonts w:ascii="Arial" w:cs="Arial" w:eastAsia="Arial" w:hAnsi="Arial"/>
          <w:sz w:val="20"/>
          <w:szCs w:val="20"/>
          <w:color w:val="0000FF"/>
        </w:rPr>
        <w:t>Chief Executive Officer</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00" w:lineRule="exact"/>
        <w:rPr>
          <w:rFonts w:ascii="Arial" w:cs="Arial" w:eastAsia="Arial" w:hAnsi="Arial"/>
          <w:sz w:val="15"/>
          <w:szCs w:val="15"/>
          <w:color w:val="auto"/>
        </w:rPr>
      </w:pPr>
    </w:p>
    <w:p>
      <w:pPr>
        <w:spacing w:after="0" w:line="241" w:lineRule="exact"/>
        <w:rPr>
          <w:rFonts w:ascii="Arial" w:cs="Arial" w:eastAsia="Arial" w:hAnsi="Arial"/>
          <w:sz w:val="15"/>
          <w:szCs w:val="15"/>
          <w:color w:val="auto"/>
        </w:rPr>
      </w:pPr>
    </w:p>
    <w:p>
      <w:pPr>
        <w:ind w:left="-9" w:right="480" w:firstLine="9"/>
        <w:spacing w:after="0" w:line="246"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22" w:lineRule="exact"/>
        <w:rPr>
          <w:sz w:val="24"/>
          <w:szCs w:val="24"/>
          <w:color w:val="auto"/>
        </w:rPr>
      </w:pPr>
    </w:p>
    <w:p>
      <w:pPr>
        <w:ind w:left="451" w:right="340" w:hanging="304"/>
        <w:spacing w:after="0" w:line="185" w:lineRule="auto"/>
        <w:tabs>
          <w:tab w:leader="none" w:pos="451" w:val="left"/>
        </w:tabs>
        <w:numPr>
          <w:ilvl w:val="0"/>
          <w:numId w:val="3"/>
        </w:numPr>
        <w:rPr>
          <w:rFonts w:ascii="Arial" w:cs="Arial" w:eastAsia="Arial" w:hAnsi="Arial"/>
          <w:sz w:val="28"/>
          <w:szCs w:val="28"/>
          <w:color w:val="0000FF"/>
          <w:vertAlign w:val="subscript"/>
        </w:rPr>
      </w:pPr>
      <w:r>
        <w:rPr>
          <w:rFonts w:ascii="Arial" w:cs="Arial" w:eastAsia="Arial" w:hAnsi="Arial"/>
          <w:sz w:val="12"/>
          <w:szCs w:val="12"/>
          <w:color w:val="auto"/>
        </w:rPr>
        <w:t>Form filed by One Reporting Person</w:t>
      </w:r>
    </w:p>
    <w:p>
      <w:pPr>
        <w:spacing w:after="0" w:line="35" w:lineRule="exact"/>
        <w:rPr>
          <w:rFonts w:ascii="Arial" w:cs="Arial" w:eastAsia="Arial" w:hAnsi="Arial"/>
          <w:sz w:val="28"/>
          <w:szCs w:val="28"/>
          <w:color w:val="0000FF"/>
          <w:vertAlign w:val="subscript"/>
        </w:rPr>
      </w:pPr>
    </w:p>
    <w:p>
      <w:pPr>
        <w:ind w:left="451" w:right="320"/>
        <w:spacing w:after="0" w:line="253" w:lineRule="auto"/>
        <w:rPr>
          <w:rFonts w:ascii="Arial" w:cs="Arial" w:eastAsia="Arial" w:hAnsi="Arial"/>
          <w:sz w:val="28"/>
          <w:szCs w:val="28"/>
          <w:color w:val="0000FF"/>
          <w:vertAlign w:val="subscript"/>
        </w:rPr>
      </w:pPr>
      <w:r>
        <w:rPr>
          <w:rFonts w:ascii="Arial" w:cs="Arial" w:eastAsia="Arial" w:hAnsi="Arial"/>
          <w:sz w:val="15"/>
          <w:szCs w:val="15"/>
          <w:color w:val="auto"/>
        </w:rPr>
        <w:t>Form filed by More than One Reporting Person</w:t>
      </w:r>
    </w:p>
    <w:p>
      <w:pPr>
        <w:spacing w:after="0" w:line="48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162"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r>
      <w:tr>
        <w:trPr>
          <w:trHeight w:val="210"/>
        </w:trPr>
        <w:tc>
          <w:tcPr>
            <w:tcW w:w="342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8"/>
                <w:szCs w:val="18"/>
                <w:color w:val="auto"/>
              </w:rPr>
            </w:pPr>
          </w:p>
        </w:tc>
      </w:tr>
      <w:tr>
        <w:trPr>
          <w:trHeight w:val="44"/>
        </w:trPr>
        <w:tc>
          <w:tcPr>
            <w:tcW w:w="3420" w:type="dxa"/>
            <w:vAlign w:val="bottom"/>
            <w:tcBorders>
              <w:bottom w:val="single" w:sz="8" w:color="2C2C2C"/>
            </w:tcBorders>
          </w:tcPr>
          <w:p>
            <w:pPr>
              <w:spacing w:after="0"/>
              <w:rPr>
                <w:sz w:val="3"/>
                <w:szCs w:val="3"/>
                <w:color w:val="auto"/>
              </w:rPr>
            </w:pPr>
          </w:p>
        </w:tc>
        <w:tc>
          <w:tcPr>
            <w:tcW w:w="340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2860" w:type="dxa"/>
            <w:vAlign w:val="bottom"/>
            <w:tcBorders>
              <w:bottom w:val="single" w:sz="8" w:color="2C2C2C"/>
            </w:tcBorders>
          </w:tcPr>
          <w:p>
            <w:pPr>
              <w:spacing w:after="0"/>
              <w:rPr>
                <w:sz w:val="3"/>
                <w:szCs w:val="3"/>
                <w:color w:val="auto"/>
              </w:rPr>
            </w:pPr>
          </w:p>
        </w:tc>
      </w:tr>
    </w:tbl>
    <w:p>
      <w:pPr>
        <w:spacing w:after="0" w:line="50" w:lineRule="exact"/>
        <w:rPr>
          <w:sz w:val="24"/>
          <w:szCs w:val="24"/>
          <w:color w:val="auto"/>
        </w:rPr>
      </w:pPr>
    </w:p>
    <w:tbl>
      <w:tblPr>
        <w:tblLayout w:type="fixed"/>
        <w:tblInd w:w="0" w:type="dxa"/>
        <w:tblCellMar>
          <w:top w:w="0" w:type="dxa"/>
          <w:left w:w="0" w:type="dxa"/>
          <w:bottom w:w="0" w:type="dxa"/>
          <w:right w:w="0" w:type="dxa"/>
        </w:tblCellMar>
      </w:tblPr>
      <w:tr>
        <w:trPr>
          <w:trHeight w:val="365"/>
        </w:trPr>
        <w:tc>
          <w:tcPr>
            <w:tcW w:w="20" w:type="dxa"/>
            <w:vAlign w:val="bottom"/>
            <w:tcBorders>
              <w:bottom w:val="single" w:sz="8" w:color="2C2C2C"/>
            </w:tcBorders>
          </w:tcPr>
          <w:p>
            <w:pPr>
              <w:spacing w:after="0"/>
              <w:rPr>
                <w:sz w:val="24"/>
                <w:szCs w:val="24"/>
                <w:color w:val="auto"/>
              </w:rPr>
            </w:pPr>
          </w:p>
        </w:tc>
        <w:tc>
          <w:tcPr>
            <w:tcW w:w="276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rPr>
              <w:t>Common Stock</w:t>
            </w: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tcPr>
          <w:p>
            <w:pPr>
              <w:ind w:left="460"/>
              <w:spacing w:after="0"/>
              <w:rPr>
                <w:sz w:val="20"/>
                <w:szCs w:val="20"/>
                <w:color w:val="auto"/>
              </w:rPr>
            </w:pPr>
            <w:r>
              <w:rPr>
                <w:rFonts w:ascii="Arial" w:cs="Arial" w:eastAsia="Arial" w:hAnsi="Arial"/>
                <w:sz w:val="20"/>
                <w:szCs w:val="20"/>
                <w:color w:val="0000FF"/>
              </w:rPr>
              <w:t>240,000</w:t>
            </w:r>
            <w:r>
              <w:rPr>
                <w:rFonts w:ascii="Arial" w:cs="Arial" w:eastAsia="Arial" w:hAnsi="Arial"/>
                <w:sz w:val="25"/>
                <w:szCs w:val="25"/>
                <w:color w:val="008000"/>
                <w:vertAlign w:val="superscript"/>
              </w:rPr>
              <w:t>(1)</w:t>
            </w:r>
          </w:p>
        </w:tc>
        <w:tc>
          <w:tcPr>
            <w:tcW w:w="1020" w:type="dxa"/>
            <w:vAlign w:val="bottom"/>
            <w:tcBorders>
              <w:bottom w:val="single" w:sz="8" w:color="2C2C2C"/>
            </w:tcBorders>
            <w:gridSpan w:val="2"/>
          </w:tcPr>
          <w:p>
            <w:pPr>
              <w:ind w:left="860"/>
              <w:spacing w:after="0"/>
              <w:rPr>
                <w:sz w:val="20"/>
                <w:szCs w:val="20"/>
                <w:color w:val="auto"/>
              </w:rPr>
            </w:pPr>
            <w:r>
              <w:rPr>
                <w:rFonts w:ascii="Arial" w:cs="Arial" w:eastAsia="Arial" w:hAnsi="Arial"/>
                <w:sz w:val="20"/>
                <w:szCs w:val="20"/>
                <w:color w:val="0000FF"/>
                <w:w w:val="96"/>
              </w:rPr>
              <w:t>D</w:t>
            </w:r>
          </w:p>
        </w:tc>
        <w:tc>
          <w:tcPr>
            <w:tcW w:w="9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360" w:type="dxa"/>
            <w:vAlign w:val="bottom"/>
            <w:tcBorders>
              <w:top w:val="single" w:sz="8" w:color="2C2C2C"/>
            </w:tcBorders>
            <w:gridSpan w:val="6"/>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3"/>
        </w:trPr>
        <w:tc>
          <w:tcPr>
            <w:tcW w:w="20" w:type="dxa"/>
            <w:vAlign w:val="bottom"/>
          </w:tcPr>
          <w:p>
            <w:pPr>
              <w:spacing w:after="0"/>
              <w:rPr>
                <w:sz w:val="23"/>
                <w:szCs w:val="23"/>
                <w:color w:val="auto"/>
              </w:rPr>
            </w:pPr>
          </w:p>
        </w:tc>
        <w:tc>
          <w:tcPr>
            <w:tcW w:w="2760" w:type="dxa"/>
            <w:vAlign w:val="bottom"/>
          </w:tcPr>
          <w:p>
            <w:pPr>
              <w:spacing w:after="0"/>
              <w:rPr>
                <w:sz w:val="23"/>
                <w:szCs w:val="23"/>
                <w:color w:val="auto"/>
              </w:rPr>
            </w:pPr>
          </w:p>
        </w:tc>
        <w:tc>
          <w:tcPr>
            <w:tcW w:w="5720" w:type="dxa"/>
            <w:vAlign w:val="bottom"/>
            <w:gridSpan w:val="7"/>
          </w:tcPr>
          <w:p>
            <w:pPr>
              <w:spacing w:after="0"/>
              <w:rPr>
                <w:sz w:val="20"/>
                <w:szCs w:val="20"/>
                <w:color w:val="auto"/>
              </w:rPr>
            </w:pPr>
            <w:r>
              <w:rPr>
                <w:rFonts w:ascii="Arial" w:cs="Arial" w:eastAsia="Arial" w:hAnsi="Arial"/>
                <w:sz w:val="20"/>
                <w:szCs w:val="20"/>
                <w:b w:val="1"/>
                <w:bCs w:val="1"/>
                <w:color w:val="auto"/>
              </w:rPr>
              <w:t>(e.g., puts, calls, warrants, options, convertible securities)</w:t>
            </w:r>
          </w:p>
        </w:tc>
        <w:tc>
          <w:tcPr>
            <w:tcW w:w="94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7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880" w:type="dxa"/>
            <w:vAlign w:val="bottom"/>
            <w:tcBorders>
              <w:bottom w:val="single" w:sz="8" w:color="2C2C2C"/>
            </w:tcBorders>
            <w:gridSpan w:val="2"/>
          </w:tcPr>
          <w:p>
            <w:pPr>
              <w:spacing w:after="0"/>
              <w:rPr>
                <w:sz w:val="3"/>
                <w:szCs w:val="3"/>
                <w:color w:val="auto"/>
              </w:rPr>
            </w:pPr>
          </w:p>
        </w:tc>
        <w:tc>
          <w:tcPr>
            <w:tcW w:w="25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7"/>
                <w:szCs w:val="17"/>
                <w:color w:val="auto"/>
              </w:rPr>
            </w:pP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6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20" w:type="dxa"/>
            <w:vAlign w:val="bottom"/>
          </w:tcPr>
          <w:p>
            <w:pPr>
              <w:ind w:left="2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6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54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9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54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vMerge w:val="restart"/>
          </w:tcPr>
          <w:p>
            <w:pPr>
              <w:ind w:left="2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20" w:type="dxa"/>
            <w:vAlign w:val="bottom"/>
            <w:gridSpan w:val="2"/>
            <w:vMerge w:val="restart"/>
          </w:tcPr>
          <w:p>
            <w:pPr>
              <w:ind w:left="320"/>
              <w:spacing w:after="0"/>
              <w:rPr>
                <w:sz w:val="20"/>
                <w:szCs w:val="20"/>
                <w:color w:val="auto"/>
              </w:rPr>
            </w:pPr>
            <w:r>
              <w:rPr>
                <w:rFonts w:ascii="Arial" w:cs="Arial" w:eastAsia="Arial" w:hAnsi="Arial"/>
                <w:sz w:val="15"/>
                <w:szCs w:val="15"/>
                <w:b w:val="1"/>
                <w:bCs w:val="1"/>
                <w:color w:val="auto"/>
              </w:rPr>
              <w:t>Amount</w:t>
            </w:r>
          </w:p>
        </w:tc>
        <w:tc>
          <w:tcPr>
            <w:tcW w:w="92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1020" w:type="dxa"/>
            <w:vAlign w:val="bottom"/>
            <w:gridSpan w:val="2"/>
            <w:vMerge w:val="continue"/>
          </w:tcPr>
          <w:p>
            <w:pPr>
              <w:spacing w:after="0"/>
              <w:rPr>
                <w:sz w:val="13"/>
                <w:szCs w:val="13"/>
                <w:color w:val="auto"/>
              </w:rPr>
            </w:pPr>
          </w:p>
        </w:tc>
        <w:tc>
          <w:tcPr>
            <w:tcW w:w="920" w:type="dxa"/>
            <w:vAlign w:val="bottom"/>
          </w:tcPr>
          <w:p>
            <w:pPr>
              <w:ind w:left="2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020" w:type="dxa"/>
            <w:vAlign w:val="bottom"/>
            <w:gridSpan w:val="2"/>
          </w:tcPr>
          <w:p>
            <w:pPr>
              <w:ind w:left="320"/>
              <w:spacing w:after="0" w:line="165" w:lineRule="exact"/>
              <w:rPr>
                <w:sz w:val="20"/>
                <w:szCs w:val="20"/>
                <w:color w:val="auto"/>
              </w:rPr>
            </w:pPr>
            <w:r>
              <w:rPr>
                <w:rFonts w:ascii="Arial" w:cs="Arial" w:eastAsia="Arial" w:hAnsi="Arial"/>
                <w:sz w:val="15"/>
                <w:szCs w:val="15"/>
                <w:b w:val="1"/>
                <w:bCs w:val="1"/>
                <w:color w:val="auto"/>
              </w:rPr>
              <w:t>or</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Date</w:t>
            </w:r>
          </w:p>
        </w:tc>
        <w:tc>
          <w:tcPr>
            <w:tcW w:w="90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Expiration</w:t>
            </w:r>
          </w:p>
        </w:tc>
        <w:tc>
          <w:tcPr>
            <w:tcW w:w="1540" w:type="dxa"/>
            <w:vAlign w:val="bottom"/>
          </w:tcPr>
          <w:p>
            <w:pPr>
              <w:spacing w:after="0"/>
              <w:rPr>
                <w:sz w:val="14"/>
                <w:szCs w:val="14"/>
                <w:color w:val="auto"/>
              </w:rPr>
            </w:pPr>
          </w:p>
        </w:tc>
        <w:tc>
          <w:tcPr>
            <w:tcW w:w="1020" w:type="dxa"/>
            <w:vAlign w:val="bottom"/>
            <w:gridSpan w:val="2"/>
          </w:tcPr>
          <w:p>
            <w:pPr>
              <w:ind w:left="320"/>
              <w:spacing w:after="0" w:line="161" w:lineRule="exact"/>
              <w:rPr>
                <w:sz w:val="20"/>
                <w:szCs w:val="20"/>
                <w:color w:val="auto"/>
              </w:rPr>
            </w:pPr>
            <w:r>
              <w:rPr>
                <w:rFonts w:ascii="Arial" w:cs="Arial" w:eastAsia="Arial" w:hAnsi="Arial"/>
                <w:sz w:val="15"/>
                <w:szCs w:val="15"/>
                <w:b w:val="1"/>
                <w:bCs w:val="1"/>
                <w:color w:val="auto"/>
              </w:rPr>
              <w:t>Number</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1540" w:type="dxa"/>
            <w:vAlign w:val="bottom"/>
            <w:vMerge w:val="restart"/>
          </w:tcPr>
          <w:p>
            <w:pPr>
              <w:ind w:left="60"/>
              <w:spacing w:after="0"/>
              <w:rPr>
                <w:sz w:val="20"/>
                <w:szCs w:val="20"/>
                <w:color w:val="auto"/>
              </w:rPr>
            </w:pPr>
            <w:r>
              <w:rPr>
                <w:rFonts w:ascii="Arial" w:cs="Arial" w:eastAsia="Arial" w:hAnsi="Arial"/>
                <w:sz w:val="15"/>
                <w:szCs w:val="15"/>
                <w:b w:val="1"/>
                <w:bCs w:val="1"/>
                <w:color w:val="auto"/>
              </w:rPr>
              <w:t>Title</w:t>
            </w:r>
          </w:p>
        </w:tc>
        <w:tc>
          <w:tcPr>
            <w:tcW w:w="1020" w:type="dxa"/>
            <w:vAlign w:val="bottom"/>
            <w:gridSpan w:val="2"/>
          </w:tcPr>
          <w:p>
            <w:pPr>
              <w:ind w:left="320"/>
              <w:spacing w:after="0" w:line="165" w:lineRule="exact"/>
              <w:rPr>
                <w:sz w:val="20"/>
                <w:szCs w:val="20"/>
                <w:color w:val="auto"/>
              </w:rPr>
            </w:pPr>
            <w:r>
              <w:rPr>
                <w:rFonts w:ascii="Arial" w:cs="Arial" w:eastAsia="Arial" w:hAnsi="Arial"/>
                <w:sz w:val="15"/>
                <w:szCs w:val="15"/>
                <w:b w:val="1"/>
                <w:bCs w:val="1"/>
                <w:color w:val="auto"/>
              </w:rPr>
              <w:t>of</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540" w:type="dxa"/>
            <w:vAlign w:val="bottom"/>
            <w:vMerge w:val="continue"/>
          </w:tcPr>
          <w:p>
            <w:pPr>
              <w:spacing w:after="0"/>
              <w:rPr>
                <w:sz w:val="18"/>
                <w:szCs w:val="18"/>
                <w:color w:val="auto"/>
              </w:rPr>
            </w:pPr>
          </w:p>
        </w:tc>
        <w:tc>
          <w:tcPr>
            <w:tcW w:w="1020" w:type="dxa"/>
            <w:vAlign w:val="bottom"/>
            <w:gridSpan w:val="2"/>
          </w:tcPr>
          <w:p>
            <w:pPr>
              <w:ind w:left="320"/>
              <w:spacing w:after="0"/>
              <w:rPr>
                <w:sz w:val="20"/>
                <w:szCs w:val="20"/>
                <w:color w:val="auto"/>
              </w:rPr>
            </w:pPr>
            <w:r>
              <w:rPr>
                <w:rFonts w:ascii="Arial" w:cs="Arial" w:eastAsia="Arial" w:hAnsi="Arial"/>
                <w:sz w:val="15"/>
                <w:szCs w:val="15"/>
                <w:b w:val="1"/>
                <w:bCs w:val="1"/>
                <w:color w:val="auto"/>
              </w:rPr>
              <w:t>Shares</w:t>
            </w:r>
          </w:p>
        </w:tc>
        <w:tc>
          <w:tcPr>
            <w:tcW w:w="9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90"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4"/>
          <w:szCs w:val="24"/>
          <w:color w:val="auto"/>
        </w:rPr>
      </w:pPr>
    </w:p>
    <w:p>
      <w:pPr>
        <w:ind w:left="40" w:right="300" w:firstLine="5"/>
        <w:spacing w:after="0" w:line="288" w:lineRule="auto"/>
        <w:tabs>
          <w:tab w:leader="none" w:pos="19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A total of 240,000 shares of restricted common stock were issued pursuant to that certain Employment Agreement dated as of July 31, 2023, by and between Nocera, Inc. and Andy Jin, of which 60,000 shares shall vest on the following dates: (i) October 31, 2023; (ii) January 31, 2024; (iii) April 30, 2024; and (iv) July 31, 2024.</w:t>
      </w:r>
    </w:p>
    <w:p>
      <w:pPr>
        <w:spacing w:after="0" w:line="10"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940" w:type="dxa"/>
            <w:vAlign w:val="bottom"/>
            <w:tcBorders>
              <w:bottom w:val="single" w:sz="8" w:color="auto"/>
            </w:tcBorders>
          </w:tcPr>
          <w:p>
            <w:pPr>
              <w:spacing w:after="0"/>
              <w:rPr>
                <w:sz w:val="20"/>
                <w:szCs w:val="20"/>
                <w:color w:val="auto"/>
              </w:rPr>
            </w:pPr>
            <w:r>
              <w:rPr>
                <w:rFonts w:ascii="Arial" w:cs="Arial" w:eastAsia="Arial" w:hAnsi="Arial"/>
                <w:sz w:val="20"/>
                <w:szCs w:val="20"/>
                <w:color w:val="0000FF"/>
                <w:w w:val="88"/>
              </w:rPr>
              <w:t>/s/ Andy Jin</w:t>
            </w:r>
          </w:p>
        </w:tc>
        <w:tc>
          <w:tcPr>
            <w:tcW w:w="1240" w:type="dxa"/>
            <w:vAlign w:val="bottom"/>
          </w:tcPr>
          <w:p>
            <w:pPr>
              <w:spacing w:after="0"/>
              <w:rPr>
                <w:sz w:val="19"/>
                <w:szCs w:val="19"/>
                <w:color w:val="auto"/>
              </w:rPr>
            </w:pPr>
          </w:p>
        </w:tc>
        <w:tc>
          <w:tcPr>
            <w:tcW w:w="900" w:type="dxa"/>
            <w:vAlign w:val="bottom"/>
            <w:tcBorders>
              <w:bottom w:val="single" w:sz="8" w:color="auto"/>
            </w:tcBorders>
          </w:tcPr>
          <w:p>
            <w:pPr>
              <w:spacing w:after="0"/>
              <w:rPr>
                <w:sz w:val="20"/>
                <w:szCs w:val="20"/>
                <w:color w:val="auto"/>
              </w:rPr>
            </w:pPr>
            <w:r>
              <w:rPr>
                <w:rFonts w:ascii="Arial" w:cs="Arial" w:eastAsia="Arial" w:hAnsi="Arial"/>
                <w:sz w:val="20"/>
                <w:szCs w:val="20"/>
                <w:color w:val="0000FF"/>
                <w:w w:val="87"/>
              </w:rPr>
              <w:t>08/14/2023</w:t>
            </w:r>
          </w:p>
        </w:tc>
        <w:tc>
          <w:tcPr>
            <w:tcW w:w="0" w:type="dxa"/>
            <w:vAlign w:val="bottom"/>
          </w:tcPr>
          <w:p>
            <w:pPr>
              <w:spacing w:after="0"/>
              <w:rPr>
                <w:sz w:val="1"/>
                <w:szCs w:val="1"/>
                <w:color w:val="auto"/>
              </w:rPr>
            </w:pPr>
          </w:p>
        </w:tc>
      </w:tr>
      <w:tr>
        <w:trPr>
          <w:trHeight w:val="239"/>
        </w:trPr>
        <w:tc>
          <w:tcPr>
            <w:tcW w:w="6540" w:type="dxa"/>
            <w:vAlign w:val="bottom"/>
          </w:tcPr>
          <w:p>
            <w:pPr>
              <w:spacing w:after="0"/>
              <w:rPr>
                <w:sz w:val="20"/>
                <w:szCs w:val="20"/>
                <w:color w:val="auto"/>
              </w:rPr>
            </w:pPr>
          </w:p>
        </w:tc>
        <w:tc>
          <w:tcPr>
            <w:tcW w:w="2180" w:type="dxa"/>
            <w:vAlign w:val="bottom"/>
            <w:gridSpan w:val="2"/>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2180" w:type="dxa"/>
            <w:vAlign w:val="bottom"/>
            <w:gridSpan w:val="2"/>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2"/>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3"/>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3"/>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81"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40"/>
      </w:cols>
      <w:pgMar w:left="480" w:top="236" w:right="4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989911" TargetMode="External"/><Relationship Id="rId11" Type="http://schemas.openxmlformats.org/officeDocument/2006/relationships/hyperlink" Target="http://www.sec.gov/cgi-bin/browse-edgar?action=getcompany&amp;CIK=00017561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2023-08-14T11:13:13Z</dcterms:created>
  <dcterms:modified xsi:type="dcterms:W3CDTF">2023-08-14T11:13:13Z</dcterms:modified>
</cp:coreProperties>
</file>