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82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5"/>
              </w:rPr>
              <w:t>UNITED STATES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520" w:type="dxa"/>
            <w:vAlign w:val="bottom"/>
            <w:gridSpan w:val="3"/>
          </w:tcPr>
          <w:p>
            <w:pPr>
              <w:jc w:val="center"/>
              <w:ind w:right="183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8"/>
              </w:rPr>
              <w:t>SECURITIES AND EXCHANGE COMMISSION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Washington, D.C. 20549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106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jc w:val="center"/>
              <w:ind w:right="291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  <w:w w:val="97"/>
              </w:rPr>
              <w:t>Notice of Effectiveness</w:t>
            </w:r>
          </w:p>
        </w:tc>
      </w:tr>
      <w:tr>
        <w:trPr>
          <w:trHeight w:val="297"/>
        </w:trPr>
        <w:tc>
          <w:tcPr>
            <w:tcW w:w="1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Effectiveness Date: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ind w:left="4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December 17, 2025 5:00 P.M.</w:t>
            </w:r>
          </w:p>
        </w:tc>
      </w:tr>
      <w:tr>
        <w:trPr>
          <w:trHeight w:val="324"/>
        </w:trPr>
        <w:tc>
          <w:tcPr>
            <w:tcW w:w="194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Form: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ind w:left="2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S-1</w:t>
            </w:r>
          </w:p>
        </w:tc>
      </w:tr>
      <w:tr>
        <w:trPr>
          <w:trHeight w:val="29"/>
        </w:trPr>
        <w:tc>
          <w:tcPr>
            <w:tcW w:w="19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10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2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64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50"/>
        </w:trPr>
        <w:tc>
          <w:tcPr>
            <w:tcW w:w="1940" w:type="dxa"/>
            <w:vAlign w:val="bottom"/>
          </w:tcPr>
          <w:p>
            <w:pPr>
              <w:ind w:left="40"/>
              <w:spacing w:after="0" w:line="250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CIK:</w:t>
            </w:r>
          </w:p>
        </w:tc>
        <w:tc>
          <w:tcPr>
            <w:tcW w:w="1080" w:type="dxa"/>
            <w:vAlign w:val="bottom"/>
            <w:tcBorders>
              <w:bottom w:val="single" w:sz="8" w:color="0000EE"/>
            </w:tcBorders>
            <w:gridSpan w:val="2"/>
          </w:tcPr>
          <w:p>
            <w:pPr>
              <w:spacing w:after="0" w:line="250" w:lineRule="exact"/>
              <w:rPr>
                <w:rFonts w:ascii="Times New Roman" w:cs="Times New Roman" w:eastAsia="Times New Roman" w:hAnsi="Times New Roman"/>
                <w:sz w:val="22"/>
                <w:szCs w:val="22"/>
                <w:color w:val="0000EE"/>
                <w:w w:val="96"/>
              </w:rPr>
            </w:pPr>
            <w:hyperlink r:id="rId8">
              <w:r>
                <w:rPr>
                  <w:rFonts w:ascii="Times New Roman" w:cs="Times New Roman" w:eastAsia="Times New Roman" w:hAnsi="Times New Roman"/>
                  <w:sz w:val="22"/>
                  <w:szCs w:val="22"/>
                  <w:color w:val="0000EE"/>
                  <w:w w:val="96"/>
                </w:rPr>
                <w:t>0001756180</w:t>
              </w:r>
            </w:hyperlink>
          </w:p>
        </w:tc>
        <w:tc>
          <w:tcPr>
            <w:tcW w:w="6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  <w:tr>
        <w:trPr>
          <w:trHeight w:val="329"/>
        </w:trPr>
        <w:tc>
          <w:tcPr>
            <w:tcW w:w="1940" w:type="dxa"/>
            <w:vAlign w:val="bottom"/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Company Name:</w:t>
            </w:r>
          </w:p>
        </w:tc>
        <w:tc>
          <w:tcPr>
            <w:tcW w:w="7520" w:type="dxa"/>
            <w:vAlign w:val="bottom"/>
            <w:gridSpan w:val="3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color w:val="auto"/>
              </w:rPr>
              <w:t>NOCERA, INC.</w:t>
            </w:r>
          </w:p>
        </w:tc>
      </w:tr>
      <w:tr>
        <w:trPr>
          <w:trHeight w:val="244"/>
        </w:trPr>
        <w:tc>
          <w:tcPr>
            <w:tcW w:w="1940" w:type="dxa"/>
            <w:vAlign w:val="bottom"/>
          </w:tcPr>
          <w:p>
            <w:pPr>
              <w:ind w:left="40"/>
              <w:spacing w:after="0" w:line="244" w:lineRule="exact"/>
              <w:rPr>
                <w:sz w:val="20"/>
                <w:szCs w:val="20"/>
                <w:color w:val="auto"/>
              </w:rPr>
            </w:pPr>
            <w:r>
              <w:rPr>
                <w:rFonts w:ascii="Times New Roman" w:cs="Times New Roman" w:eastAsia="Times New Roman" w:hAnsi="Times New Roman"/>
                <w:sz w:val="22"/>
                <w:szCs w:val="22"/>
                <w:b w:val="1"/>
                <w:bCs w:val="1"/>
                <w:color w:val="auto"/>
              </w:rPr>
              <w:t>File Number:</w:t>
            </w:r>
          </w:p>
        </w:tc>
        <w:tc>
          <w:tcPr>
            <w:tcW w:w="1060" w:type="dxa"/>
            <w:vAlign w:val="bottom"/>
            <w:tcBorders>
              <w:bottom w:val="single" w:sz="8" w:color="0000EE"/>
            </w:tcBorders>
          </w:tcPr>
          <w:p>
            <w:pPr>
              <w:spacing w:after="0" w:line="244" w:lineRule="exact"/>
              <w:rPr>
                <w:rFonts w:ascii="Times New Roman" w:cs="Times New Roman" w:eastAsia="Times New Roman" w:hAnsi="Times New Roman"/>
                <w:sz w:val="22"/>
                <w:szCs w:val="22"/>
                <w:color w:val="0000EE"/>
                <w:w w:val="97"/>
              </w:rPr>
            </w:pPr>
            <w:hyperlink r:id="rId9">
              <w:r>
                <w:rPr>
                  <w:rFonts w:ascii="Times New Roman" w:cs="Times New Roman" w:eastAsia="Times New Roman" w:hAnsi="Times New Roman"/>
                  <w:sz w:val="22"/>
                  <w:szCs w:val="22"/>
                  <w:color w:val="0000EE"/>
                  <w:w w:val="97"/>
                </w:rPr>
                <w:t>333-290581</w:t>
              </w:r>
            </w:hyperlink>
          </w:p>
        </w:tc>
        <w:tc>
          <w:tcPr>
            <w:tcW w:w="2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  <w:tc>
          <w:tcPr>
            <w:tcW w:w="6440" w:type="dxa"/>
            <w:vAlign w:val="bottom"/>
          </w:tcPr>
          <w:p>
            <w:pPr>
              <w:spacing w:after="0"/>
              <w:rPr>
                <w:sz w:val="21"/>
                <w:szCs w:val="21"/>
                <w:color w:val="auto"/>
              </w:rPr>
            </w:pPr>
          </w:p>
        </w:tc>
      </w:tr>
    </w:tbl>
    <w:p>
      <w:pPr>
        <w:spacing w:after="0" w:line="1" w:lineRule="exact"/>
        <w:rPr>
          <w:sz w:val="20"/>
          <w:szCs w:val="20"/>
          <w:color w:val="auto"/>
        </w:rPr>
      </w:pPr>
    </w:p>
    <w:sectPr>
      <w:pgSz w:w="11900" w:h="16838" w:orient="portrait"/>
      <w:cols w:equalWidth="0" w:num="1">
        <w:col w:w="9460"/>
      </w:cols>
      <w:pgMar w:left="1220" w:top="261" w:right="1219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hyperlink" Target="http://www.sec.gov/cgi-bin/browse-edgar?action=getcompany&amp;CIK=0001756180" TargetMode="External"/><Relationship Id="rId9" Type="http://schemas.openxmlformats.org/officeDocument/2006/relationships/hyperlink" Target="http://www.sec.gov/cgi-bin/browse-edgar?action=getcompany&amp;filenum=333-290581" TargetMode=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2025-12-18T05:15:11Z</dcterms:created>
  <dcterms:modified xsi:type="dcterms:W3CDTF">2025-12-18T05:15:11Z</dcterms:modified>
</cp:coreProperties>
</file>